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8C281" w14:textId="73BDD768" w:rsidR="001D56DF" w:rsidRPr="00DE3E62" w:rsidRDefault="001D56DF" w:rsidP="001D56DF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 xml:space="preserve">PŘÍLOHA </w:t>
      </w:r>
      <w:r w:rsidR="00AA07B2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f</w:t>
      </w: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)</w:t>
      </w:r>
    </w:p>
    <w:p w14:paraId="3ED4EF8E" w14:textId="14594750" w:rsidR="001D56DF" w:rsidRPr="00DE3E62" w:rsidRDefault="001D56DF" w:rsidP="001D56DF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09F6FDA5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</w:p>
    <w:p w14:paraId="636D5B5C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  <w:r w:rsidRPr="00DE3E62"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  <w:t>Výkresy</w:t>
      </w:r>
    </w:p>
    <w:p w14:paraId="7556D001" w14:textId="77777777" w:rsidR="001D56DF" w:rsidRPr="00DE3E62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1DA5FF2D" w14:textId="2B216D52" w:rsidR="001D56DF" w:rsidRPr="00492601" w:rsidRDefault="001D56DF" w:rsidP="00492601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lang w:eastAsia="cs-CZ"/>
        </w:rPr>
      </w:pPr>
      <w:r w:rsidRPr="001D56DF">
        <w:rPr>
          <w:rFonts w:ascii="Book Antiqua" w:eastAsia="Book Antiqua" w:hAnsi="Book Antiqua" w:cs="Book Antiqua"/>
          <w:b/>
          <w:bCs/>
          <w:lang w:eastAsia="cs-CZ"/>
        </w:rPr>
        <w:t> </w:t>
      </w:r>
    </w:p>
    <w:p w14:paraId="60FE1D52" w14:textId="199423D1" w:rsidR="00865EA4" w:rsidRPr="002B5835" w:rsidRDefault="00280DF5" w:rsidP="002B5835">
      <w:pPr>
        <w:widowControl w:val="0"/>
        <w:jc w:val="both"/>
        <w:rPr>
          <w:rFonts w:ascii="Book Antiqua" w:hAnsi="Book Antiqua" w:cs="Arial"/>
          <w:b/>
          <w:noProof/>
          <w:lang w:eastAsia="cs-CZ"/>
        </w:rPr>
      </w:pPr>
      <w:r w:rsidRPr="00016B0B">
        <w:rPr>
          <w:rFonts w:ascii="Book Antiqua" w:eastAsia="Times New Roman" w:hAnsi="Book Antiqua" w:cs="Arial"/>
          <w:lang w:eastAsia="cs-CZ"/>
        </w:rPr>
        <w:t>Příloha f) Výkresy na akci „</w:t>
      </w:r>
      <w:r w:rsidR="000D3F0B" w:rsidRPr="00920521">
        <w:rPr>
          <w:rFonts w:ascii="Book Antiqua" w:eastAsia="Calibri" w:hAnsi="Book Antiqua" w:cs="Arial"/>
          <w:b/>
          <w:bCs/>
        </w:rPr>
        <w:t>Rekonstrukce silnic III/29820 a III/29815 Bohumileč</w:t>
      </w:r>
      <w:r w:rsidRPr="00016B0B">
        <w:rPr>
          <w:rFonts w:ascii="Book Antiqua" w:eastAsia="Calibri" w:hAnsi="Book Antiqua" w:cs="Arial"/>
          <w:b/>
        </w:rPr>
        <w:t xml:space="preserve">“ </w:t>
      </w:r>
      <w:r w:rsidR="00C2091D" w:rsidRPr="00016B0B">
        <w:rPr>
          <w:rFonts w:ascii="Book Antiqua" w:eastAsia="Times New Roman" w:hAnsi="Book Antiqua" w:cs="Arial"/>
          <w:lang w:eastAsia="cs-CZ"/>
        </w:rPr>
        <w:t>je tvořena projektovou dokumentací</w:t>
      </w:r>
      <w:r w:rsidR="00C2091D">
        <w:rPr>
          <w:rFonts w:ascii="Book Antiqua" w:eastAsia="Times New Roman" w:hAnsi="Book Antiqua" w:cs="Arial"/>
          <w:lang w:eastAsia="cs-CZ"/>
        </w:rPr>
        <w:t xml:space="preserve"> </w:t>
      </w:r>
      <w:r w:rsidR="00C2091D" w:rsidRPr="00EA5678">
        <w:rPr>
          <w:rFonts w:ascii="Book Antiqua" w:eastAsia="Times New Roman" w:hAnsi="Book Antiqua" w:cs="Arial"/>
          <w:lang w:eastAsia="cs-CZ"/>
        </w:rPr>
        <w:t xml:space="preserve">zpracovanou společností </w:t>
      </w:r>
      <w:r w:rsidR="0013191B" w:rsidRPr="00C77179">
        <w:rPr>
          <w:rFonts w:ascii="Book Antiqua" w:hAnsi="Book Antiqua" w:cstheme="minorHAnsi"/>
        </w:rPr>
        <w:t>DSP a.s.</w:t>
      </w:r>
      <w:r w:rsidR="0013191B" w:rsidRPr="00D536AD">
        <w:rPr>
          <w:rFonts w:ascii="Book Antiqua" w:hAnsi="Book Antiqua" w:cstheme="minorHAnsi"/>
        </w:rPr>
        <w:t xml:space="preserve">, se sídlem </w:t>
      </w:r>
      <w:r w:rsidR="0013191B" w:rsidRPr="00D27D36">
        <w:rPr>
          <w:rFonts w:ascii="Book Antiqua" w:hAnsi="Book Antiqua" w:cstheme="minorHAnsi"/>
        </w:rPr>
        <w:t>č.p. 111, 530 02 Kostěnice</w:t>
      </w:r>
      <w:r w:rsidR="0013191B" w:rsidRPr="00D536AD">
        <w:rPr>
          <w:rFonts w:ascii="Book Antiqua" w:hAnsi="Book Antiqua" w:cstheme="minorHAnsi"/>
        </w:rPr>
        <w:t xml:space="preserve">, IČO: </w:t>
      </w:r>
      <w:r w:rsidR="0013191B" w:rsidRPr="00D27D36">
        <w:rPr>
          <w:rFonts w:ascii="Book Antiqua" w:hAnsi="Book Antiqua" w:cstheme="minorHAnsi"/>
        </w:rPr>
        <w:t>275</w:t>
      </w:r>
      <w:r w:rsidR="0013191B">
        <w:rPr>
          <w:rFonts w:ascii="Book Antiqua" w:hAnsi="Book Antiqua" w:cstheme="minorHAnsi"/>
        </w:rPr>
        <w:t> </w:t>
      </w:r>
      <w:r w:rsidR="0013191B" w:rsidRPr="00D27D36">
        <w:rPr>
          <w:rFonts w:ascii="Book Antiqua" w:hAnsi="Book Antiqua" w:cstheme="minorHAnsi"/>
        </w:rPr>
        <w:t>55</w:t>
      </w:r>
      <w:r w:rsidR="0013191B">
        <w:rPr>
          <w:rFonts w:ascii="Book Antiqua" w:hAnsi="Book Antiqua" w:cstheme="minorHAnsi"/>
        </w:rPr>
        <w:t> </w:t>
      </w:r>
      <w:r w:rsidR="0013191B" w:rsidRPr="00D27D36">
        <w:rPr>
          <w:rFonts w:ascii="Book Antiqua" w:hAnsi="Book Antiqua" w:cstheme="minorHAnsi"/>
        </w:rPr>
        <w:t>917</w:t>
      </w:r>
      <w:r w:rsidR="00C2091D" w:rsidRPr="00EA5678">
        <w:rPr>
          <w:rFonts w:ascii="Book Antiqua" w:eastAsia="Times New Roman" w:hAnsi="Book Antiqua" w:cs="Arial"/>
          <w:lang w:eastAsia="cs-CZ"/>
        </w:rPr>
        <w:t>, zodpovědný projektant</w:t>
      </w:r>
      <w:r w:rsidR="000A545F">
        <w:rPr>
          <w:rFonts w:ascii="Book Antiqua" w:eastAsia="Times New Roman" w:hAnsi="Book Antiqua" w:cs="Arial"/>
          <w:lang w:eastAsia="cs-CZ"/>
        </w:rPr>
        <w:t xml:space="preserve">: </w:t>
      </w:r>
      <w:r w:rsidR="000A545F" w:rsidRPr="000A545F">
        <w:rPr>
          <w:rFonts w:ascii="Book Antiqua" w:eastAsia="Times New Roman" w:hAnsi="Book Antiqua" w:cs="Arial"/>
          <w:lang w:eastAsia="cs-CZ"/>
        </w:rPr>
        <w:t xml:space="preserve">Ing. František </w:t>
      </w:r>
      <w:proofErr w:type="spellStart"/>
      <w:r w:rsidR="000A545F" w:rsidRPr="000A545F">
        <w:rPr>
          <w:rFonts w:ascii="Book Antiqua" w:eastAsia="Times New Roman" w:hAnsi="Book Antiqua" w:cs="Arial"/>
          <w:lang w:eastAsia="cs-CZ"/>
        </w:rPr>
        <w:t>Haburaj</w:t>
      </w:r>
      <w:proofErr w:type="spellEnd"/>
      <w:r w:rsidR="000A545F" w:rsidRPr="000A545F">
        <w:rPr>
          <w:rFonts w:ascii="Book Antiqua" w:eastAsia="Times New Roman" w:hAnsi="Book Antiqua" w:cs="Arial"/>
          <w:lang w:eastAsia="cs-CZ"/>
        </w:rPr>
        <w:t>, Ph.D.</w:t>
      </w:r>
      <w:r w:rsidR="000A545F">
        <w:rPr>
          <w:rFonts w:ascii="Book Antiqua" w:eastAsia="Times New Roman" w:hAnsi="Book Antiqua" w:cs="Arial"/>
          <w:lang w:eastAsia="cs-CZ"/>
        </w:rPr>
        <w:t>,</w:t>
      </w:r>
      <w:r w:rsidR="00C2091D" w:rsidRPr="000A545F">
        <w:rPr>
          <w:rFonts w:ascii="Book Antiqua" w:eastAsia="Times New Roman" w:hAnsi="Book Antiqua" w:cs="Arial"/>
          <w:lang w:eastAsia="cs-CZ"/>
        </w:rPr>
        <w:t xml:space="preserve"> datum: </w:t>
      </w:r>
      <w:r w:rsidR="00C2091D" w:rsidRPr="000A545F">
        <w:rPr>
          <w:rFonts w:ascii="Book Antiqua" w:hAnsi="Book Antiqua"/>
        </w:rPr>
        <w:t>0</w:t>
      </w:r>
      <w:r w:rsidR="00C91BF6" w:rsidRPr="000A545F">
        <w:rPr>
          <w:rFonts w:ascii="Book Antiqua" w:hAnsi="Book Antiqua"/>
        </w:rPr>
        <w:t>3</w:t>
      </w:r>
      <w:r w:rsidR="00C2091D" w:rsidRPr="000A545F">
        <w:rPr>
          <w:rFonts w:ascii="Book Antiqua" w:hAnsi="Book Antiqua"/>
        </w:rPr>
        <w:t>/202</w:t>
      </w:r>
      <w:r w:rsidR="00C91BF6" w:rsidRPr="000A545F">
        <w:rPr>
          <w:rFonts w:ascii="Book Antiqua" w:hAnsi="Book Antiqua"/>
        </w:rPr>
        <w:t>3</w:t>
      </w:r>
      <w:r w:rsidR="00C2091D" w:rsidRPr="000A545F">
        <w:rPr>
          <w:rFonts w:ascii="Book Antiqua" w:eastAsia="Times New Roman" w:hAnsi="Book Antiqua" w:cs="Arial"/>
          <w:lang w:eastAsia="cs-CZ"/>
        </w:rPr>
        <w:t>.</w:t>
      </w:r>
    </w:p>
    <w:p w14:paraId="17F13DFB" w14:textId="77777777" w:rsidR="003555FF" w:rsidRPr="00016B0B" w:rsidRDefault="003555FF" w:rsidP="009C182F">
      <w:pPr>
        <w:spacing w:after="0" w:line="240" w:lineRule="auto"/>
        <w:jc w:val="both"/>
        <w:textAlignment w:val="baseline"/>
        <w:rPr>
          <w:rFonts w:ascii="Book Antiqua" w:hAnsi="Book Antiqua" w:cstheme="minorHAnsi"/>
          <w:bCs/>
        </w:rPr>
      </w:pPr>
    </w:p>
    <w:p w14:paraId="5D438AAC" w14:textId="4B92901B" w:rsidR="008F44DF" w:rsidRDefault="00D9487B" w:rsidP="00280DF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951417">
        <w:rPr>
          <w:rFonts w:ascii="Book Antiqua" w:eastAsia="Times New Roman" w:hAnsi="Book Antiqua" w:cs="Arial"/>
          <w:lang w:eastAsia="cs-CZ"/>
        </w:rPr>
        <w:t xml:space="preserve">Projektová dokumentace pro </w:t>
      </w:r>
      <w:r>
        <w:rPr>
          <w:rFonts w:ascii="Book Antiqua" w:eastAsia="Times New Roman" w:hAnsi="Book Antiqua" w:cs="Arial"/>
          <w:lang w:eastAsia="cs-CZ"/>
        </w:rPr>
        <w:t>Veřejnou zakázku</w:t>
      </w:r>
      <w:r w:rsidRPr="00951417">
        <w:rPr>
          <w:rFonts w:ascii="Book Antiqua" w:eastAsia="Times New Roman" w:hAnsi="Book Antiqua" w:cs="Arial"/>
          <w:lang w:eastAsia="cs-CZ"/>
        </w:rPr>
        <w:t xml:space="preserve"> je přiložena jako následující samostatný soubor:</w:t>
      </w:r>
      <w:r>
        <w:rPr>
          <w:rFonts w:ascii="Book Antiqua" w:eastAsia="Times New Roman" w:hAnsi="Book Antiqua" w:cs="Arial"/>
          <w:lang w:eastAsia="cs-CZ"/>
        </w:rPr>
        <w:t xml:space="preserve"> </w:t>
      </w:r>
      <w:r w:rsidRPr="00B13D65">
        <w:rPr>
          <w:rFonts w:ascii="Book Antiqua" w:eastAsia="Times New Roman" w:hAnsi="Book Antiqua" w:cs="Arial"/>
          <w:lang w:eastAsia="cs-CZ"/>
        </w:rPr>
        <w:t xml:space="preserve">Příloha </w:t>
      </w:r>
      <w:proofErr w:type="spellStart"/>
      <w:proofErr w:type="gramStart"/>
      <w:r w:rsidRPr="00B13D65">
        <w:rPr>
          <w:rFonts w:ascii="Book Antiqua" w:eastAsia="Times New Roman" w:hAnsi="Book Antiqua" w:cs="Arial"/>
          <w:lang w:eastAsia="cs-CZ"/>
        </w:rPr>
        <w:t>f.b</w:t>
      </w:r>
      <w:proofErr w:type="spellEnd"/>
      <w:proofErr w:type="gramEnd"/>
      <w:r w:rsidRPr="00B13D65">
        <w:rPr>
          <w:rFonts w:ascii="Book Antiqua" w:eastAsia="Times New Roman" w:hAnsi="Book Antiqua" w:cs="Arial"/>
          <w:lang w:eastAsia="cs-CZ"/>
        </w:rPr>
        <w:t xml:space="preserve">) – </w:t>
      </w:r>
      <w:r>
        <w:rPr>
          <w:rFonts w:ascii="Book Antiqua" w:eastAsia="Times New Roman" w:hAnsi="Book Antiqua" w:cs="Arial"/>
          <w:lang w:eastAsia="cs-CZ"/>
        </w:rPr>
        <w:t>Projektová dokumentace</w:t>
      </w:r>
      <w:r>
        <w:rPr>
          <w:rFonts w:ascii="Book Antiqua" w:eastAsia="Times New Roman" w:hAnsi="Book Antiqua" w:cs="Arial"/>
          <w:lang w:eastAsia="cs-CZ"/>
        </w:rPr>
        <w:t xml:space="preserve"> (SUSPK)</w:t>
      </w:r>
      <w:r>
        <w:rPr>
          <w:rFonts w:ascii="Book Antiqua" w:eastAsia="Times New Roman" w:hAnsi="Book Antiqua" w:cs="Arial"/>
          <w:lang w:eastAsia="cs-CZ"/>
        </w:rPr>
        <w:t>.</w:t>
      </w:r>
      <w:r w:rsidRPr="00B13D65">
        <w:rPr>
          <w:rFonts w:ascii="Book Antiqua" w:eastAsia="Times New Roman" w:hAnsi="Book Antiqua" w:cs="Arial"/>
          <w:lang w:eastAsia="cs-CZ"/>
        </w:rPr>
        <w:t>zip</w:t>
      </w:r>
      <w:r>
        <w:rPr>
          <w:rFonts w:ascii="Book Antiqua" w:eastAsia="Times New Roman" w:hAnsi="Book Antiqua" w:cs="Arial"/>
          <w:lang w:eastAsia="cs-CZ"/>
        </w:rPr>
        <w:t>.</w:t>
      </w:r>
    </w:p>
    <w:p w14:paraId="41FB6E1E" w14:textId="77777777" w:rsidR="008F44DF" w:rsidRPr="008F44DF" w:rsidRDefault="008F44DF" w:rsidP="000604CC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34938762" w14:textId="056E1817" w:rsidR="0033533E" w:rsidRPr="00734692" w:rsidRDefault="00B30E89" w:rsidP="00517A0C">
      <w:pPr>
        <w:spacing w:after="0" w:line="240" w:lineRule="auto"/>
        <w:jc w:val="both"/>
        <w:textAlignment w:val="baseline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noProof/>
          <w:lang w:eastAsia="cs-CZ"/>
        </w:rPr>
        <w:t xml:space="preserve">Zadavatel výslovně upozorňuje, že </w:t>
      </w:r>
      <w:r w:rsidR="001F738A">
        <w:rPr>
          <w:rFonts w:ascii="Book Antiqua" w:hAnsi="Book Antiqua"/>
          <w:noProof/>
          <w:lang w:eastAsia="cs-CZ"/>
        </w:rPr>
        <w:t xml:space="preserve">v rámci </w:t>
      </w:r>
      <w:r w:rsidR="00704456" w:rsidRPr="00B30E89">
        <w:rPr>
          <w:rFonts w:ascii="Book Antiqua" w:eastAsia="Times New Roman" w:hAnsi="Book Antiqua" w:cs="Arial"/>
          <w:lang w:eastAsia="cs-CZ"/>
        </w:rPr>
        <w:t>Zakázk</w:t>
      </w:r>
      <w:r w:rsidR="00D24851">
        <w:rPr>
          <w:rFonts w:ascii="Book Antiqua" w:eastAsia="Times New Roman" w:hAnsi="Book Antiqua" w:cs="Arial"/>
          <w:lang w:eastAsia="cs-CZ"/>
        </w:rPr>
        <w:t>y</w:t>
      </w:r>
      <w:r w:rsidR="00704456" w:rsidRPr="00B30E89">
        <w:rPr>
          <w:rFonts w:ascii="Book Antiqua" w:eastAsia="Times New Roman" w:hAnsi="Book Antiqua" w:cs="Arial"/>
          <w:lang w:eastAsia="cs-CZ"/>
        </w:rPr>
        <w:t xml:space="preserve"> č. 1</w:t>
      </w:r>
      <w:r w:rsidR="00704456">
        <w:rPr>
          <w:rFonts w:ascii="Book Antiqua" w:eastAsia="Times New Roman" w:hAnsi="Book Antiqua" w:cs="Arial"/>
          <w:lang w:eastAsia="cs-CZ"/>
        </w:rPr>
        <w:t xml:space="preserve"> </w:t>
      </w:r>
      <w:r w:rsidR="00907AFD">
        <w:rPr>
          <w:rFonts w:ascii="Book Antiqua" w:hAnsi="Book Antiqua"/>
          <w:noProof/>
          <w:lang w:eastAsia="cs-CZ"/>
        </w:rPr>
        <w:t xml:space="preserve">budou realizovány </w:t>
      </w:r>
      <w:r>
        <w:rPr>
          <w:rFonts w:ascii="Book Antiqua" w:hAnsi="Book Antiqua"/>
          <w:noProof/>
          <w:lang w:eastAsia="cs-CZ"/>
        </w:rPr>
        <w:t xml:space="preserve">pouze </w:t>
      </w:r>
      <w:r w:rsidR="00D9487B">
        <w:rPr>
          <w:rFonts w:ascii="Book Antiqua" w:hAnsi="Book Antiqua"/>
          <w:noProof/>
          <w:lang w:eastAsia="cs-CZ"/>
        </w:rPr>
        <w:t xml:space="preserve">stavební objekty </w:t>
      </w:r>
      <w:r w:rsidR="00704456" w:rsidRPr="00B46843">
        <w:rPr>
          <w:rFonts w:ascii="Book Antiqua" w:eastAsiaTheme="majorEastAsia" w:hAnsi="Book Antiqua" w:cstheme="minorHAnsi"/>
          <w:bCs/>
          <w:szCs w:val="26"/>
        </w:rPr>
        <w:t xml:space="preserve">SO 101, SO </w:t>
      </w:r>
      <w:r w:rsidR="00D9487B">
        <w:rPr>
          <w:rFonts w:ascii="Book Antiqua" w:eastAsiaTheme="majorEastAsia" w:hAnsi="Book Antiqua" w:cstheme="minorHAnsi"/>
          <w:bCs/>
          <w:szCs w:val="26"/>
        </w:rPr>
        <w:t xml:space="preserve">102 a </w:t>
      </w:r>
      <w:r w:rsidR="00704456" w:rsidRPr="00B46843">
        <w:rPr>
          <w:rFonts w:ascii="Book Antiqua" w:eastAsiaTheme="majorEastAsia" w:hAnsi="Book Antiqua" w:cstheme="minorHAnsi"/>
          <w:bCs/>
          <w:szCs w:val="26"/>
        </w:rPr>
        <w:t xml:space="preserve">SO </w:t>
      </w:r>
      <w:r w:rsidR="0014014B">
        <w:rPr>
          <w:rFonts w:ascii="Book Antiqua" w:eastAsiaTheme="majorEastAsia" w:hAnsi="Book Antiqua" w:cstheme="minorHAnsi"/>
          <w:bCs/>
          <w:szCs w:val="26"/>
        </w:rPr>
        <w:t>103</w:t>
      </w:r>
      <w:r>
        <w:rPr>
          <w:rFonts w:ascii="Book Antiqua" w:hAnsi="Book Antiqua"/>
          <w:noProof/>
          <w:lang w:eastAsia="cs-CZ"/>
        </w:rPr>
        <w:t xml:space="preserve">. </w:t>
      </w:r>
      <w:r w:rsidR="0014014B">
        <w:rPr>
          <w:rFonts w:ascii="Book Antiqua" w:hAnsi="Book Antiqua"/>
          <w:noProof/>
          <w:lang w:eastAsia="cs-CZ"/>
        </w:rPr>
        <w:t xml:space="preserve">Stavební objekt </w:t>
      </w:r>
      <w:r w:rsidR="00704456" w:rsidRPr="00D24851">
        <w:rPr>
          <w:rFonts w:ascii="Book Antiqua" w:eastAsiaTheme="majorEastAsia" w:hAnsi="Book Antiqua" w:cstheme="minorHAnsi"/>
          <w:bCs/>
          <w:szCs w:val="26"/>
        </w:rPr>
        <w:t xml:space="preserve">SO </w:t>
      </w:r>
      <w:r w:rsidR="0014014B">
        <w:rPr>
          <w:rFonts w:ascii="Book Antiqua" w:eastAsiaTheme="majorEastAsia" w:hAnsi="Book Antiqua" w:cstheme="minorHAnsi"/>
          <w:bCs/>
          <w:szCs w:val="26"/>
        </w:rPr>
        <w:t>301</w:t>
      </w:r>
      <w:r w:rsidRPr="00734692">
        <w:rPr>
          <w:rFonts w:ascii="Book Antiqua" w:hAnsi="Book Antiqua"/>
          <w:noProof/>
          <w:lang w:eastAsia="cs-CZ"/>
        </w:rPr>
        <w:t xml:space="preserve"> uveden</w:t>
      </w:r>
      <w:r w:rsidR="0014014B">
        <w:rPr>
          <w:rFonts w:ascii="Book Antiqua" w:hAnsi="Book Antiqua"/>
          <w:noProof/>
          <w:lang w:eastAsia="cs-CZ"/>
        </w:rPr>
        <w:t>ý</w:t>
      </w:r>
      <w:r w:rsidRPr="00734692">
        <w:rPr>
          <w:rFonts w:ascii="Book Antiqua" w:hAnsi="Book Antiqua"/>
          <w:noProof/>
          <w:lang w:eastAsia="cs-CZ"/>
        </w:rPr>
        <w:t xml:space="preserve"> v</w:t>
      </w:r>
      <w:r w:rsidR="00734692" w:rsidRPr="00734692">
        <w:rPr>
          <w:rFonts w:ascii="Book Antiqua" w:hAnsi="Book Antiqua"/>
          <w:noProof/>
          <w:lang w:eastAsia="cs-CZ"/>
        </w:rPr>
        <w:t> projektové dokumentaci</w:t>
      </w:r>
      <w:r w:rsidRPr="00734692">
        <w:rPr>
          <w:rFonts w:ascii="Book Antiqua" w:hAnsi="Book Antiqua"/>
          <w:noProof/>
          <w:lang w:eastAsia="cs-CZ"/>
        </w:rPr>
        <w:t xml:space="preserve"> </w:t>
      </w:r>
      <w:r w:rsidRPr="00734692">
        <w:rPr>
          <w:rFonts w:ascii="Book Antiqua" w:hAnsi="Book Antiqua"/>
        </w:rPr>
        <w:t>bud</w:t>
      </w:r>
      <w:r w:rsidR="0014014B">
        <w:rPr>
          <w:rFonts w:ascii="Book Antiqua" w:hAnsi="Book Antiqua"/>
        </w:rPr>
        <w:t>e</w:t>
      </w:r>
      <w:r w:rsidRPr="00734692">
        <w:rPr>
          <w:rFonts w:ascii="Book Antiqua" w:hAnsi="Book Antiqua"/>
        </w:rPr>
        <w:t xml:space="preserve"> realizován</w:t>
      </w:r>
      <w:r w:rsidR="0014014B">
        <w:rPr>
          <w:rFonts w:ascii="Book Antiqua" w:hAnsi="Book Antiqua"/>
        </w:rPr>
        <w:t xml:space="preserve"> </w:t>
      </w:r>
      <w:r w:rsidRPr="00734692">
        <w:rPr>
          <w:rFonts w:ascii="Book Antiqua" w:hAnsi="Book Antiqua"/>
        </w:rPr>
        <w:t xml:space="preserve">v rámci </w:t>
      </w:r>
      <w:r w:rsidR="00704456">
        <w:rPr>
          <w:rFonts w:ascii="Book Antiqua" w:hAnsi="Book Antiqua"/>
        </w:rPr>
        <w:t>Zakázky č. 2</w:t>
      </w:r>
      <w:r w:rsidRPr="00734692">
        <w:rPr>
          <w:rFonts w:ascii="Book Antiqua" w:hAnsi="Book Antiqua"/>
        </w:rPr>
        <w:t>.</w:t>
      </w:r>
    </w:p>
    <w:sectPr w:rsidR="0033533E" w:rsidRPr="0073469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5632DA" w14:textId="77777777" w:rsidR="007B6FC6" w:rsidRDefault="007B6FC6" w:rsidP="001D56DF">
      <w:pPr>
        <w:spacing w:after="0" w:line="240" w:lineRule="auto"/>
      </w:pPr>
      <w:r>
        <w:separator/>
      </w:r>
    </w:p>
  </w:endnote>
  <w:endnote w:type="continuationSeparator" w:id="0">
    <w:p w14:paraId="67CFA836" w14:textId="77777777" w:rsidR="007B6FC6" w:rsidRDefault="007B6FC6" w:rsidP="001D56DF">
      <w:pPr>
        <w:spacing w:after="0" w:line="240" w:lineRule="auto"/>
      </w:pPr>
      <w:r>
        <w:continuationSeparator/>
      </w:r>
    </w:p>
  </w:endnote>
  <w:endnote w:type="continuationNotice" w:id="1">
    <w:p w14:paraId="3C021095" w14:textId="77777777" w:rsidR="007B6FC6" w:rsidRDefault="007B6FC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15D077" w14:paraId="628FD8AB" w14:textId="77777777" w:rsidTr="2B15D077">
      <w:tc>
        <w:tcPr>
          <w:tcW w:w="3020" w:type="dxa"/>
        </w:tcPr>
        <w:p w14:paraId="447744CD" w14:textId="053D6048" w:rsidR="2B15D077" w:rsidRDefault="2B15D077" w:rsidP="2B15D077">
          <w:pPr>
            <w:pStyle w:val="Zhlav"/>
            <w:ind w:left="-115"/>
          </w:pPr>
        </w:p>
      </w:tc>
      <w:tc>
        <w:tcPr>
          <w:tcW w:w="3020" w:type="dxa"/>
        </w:tcPr>
        <w:p w14:paraId="4EC1B83D" w14:textId="43825FB0" w:rsidR="2B15D077" w:rsidRDefault="2B15D077" w:rsidP="2B15D077">
          <w:pPr>
            <w:pStyle w:val="Zhlav"/>
            <w:jc w:val="center"/>
          </w:pPr>
        </w:p>
      </w:tc>
      <w:tc>
        <w:tcPr>
          <w:tcW w:w="3020" w:type="dxa"/>
        </w:tcPr>
        <w:p w14:paraId="4822B5D3" w14:textId="7BE1B60C" w:rsidR="2B15D077" w:rsidRDefault="2B15D077" w:rsidP="2B15D077">
          <w:pPr>
            <w:pStyle w:val="Zhlav"/>
            <w:ind w:right="-115"/>
            <w:jc w:val="right"/>
          </w:pPr>
        </w:p>
      </w:tc>
    </w:tr>
  </w:tbl>
  <w:p w14:paraId="6C00068A" w14:textId="4EEB57E4" w:rsidR="2B15D077" w:rsidRDefault="2B15D077" w:rsidP="2B15D0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C2A1B3" w14:textId="77777777" w:rsidR="007B6FC6" w:rsidRDefault="007B6FC6" w:rsidP="001D56DF">
      <w:pPr>
        <w:spacing w:after="0" w:line="240" w:lineRule="auto"/>
      </w:pPr>
      <w:r>
        <w:separator/>
      </w:r>
    </w:p>
  </w:footnote>
  <w:footnote w:type="continuationSeparator" w:id="0">
    <w:p w14:paraId="4E33C8A0" w14:textId="77777777" w:rsidR="007B6FC6" w:rsidRDefault="007B6FC6" w:rsidP="001D56DF">
      <w:pPr>
        <w:spacing w:after="0" w:line="240" w:lineRule="auto"/>
      </w:pPr>
      <w:r>
        <w:continuationSeparator/>
      </w:r>
    </w:p>
  </w:footnote>
  <w:footnote w:type="continuationNotice" w:id="1">
    <w:p w14:paraId="47824C6C" w14:textId="77777777" w:rsidR="007B6FC6" w:rsidRDefault="007B6FC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033D2" w14:textId="77777777" w:rsidR="00974491" w:rsidRDefault="00974491" w:rsidP="00974491">
    <w:pPr>
      <w:pStyle w:val="Zhlav"/>
      <w:pBdr>
        <w:bottom w:val="single" w:sz="6" w:space="1" w:color="auto"/>
      </w:pBdr>
      <w:jc w:val="right"/>
    </w:pPr>
    <w:r>
      <w:rPr>
        <w:noProof/>
      </w:rPr>
      <w:drawing>
        <wp:inline distT="0" distB="0" distL="0" distR="0" wp14:anchorId="7500C618" wp14:editId="39BC7982">
          <wp:extent cx="1274445" cy="731520"/>
          <wp:effectExtent l="0" t="0" r="1905" b="0"/>
          <wp:docPr id="2024029934" name="Obrázek 20240299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noProof/>
        <w:lang w:eastAsia="cs-CZ"/>
      </w:rPr>
      <w:t xml:space="preserve">                                                    </w:t>
    </w:r>
    <w:r>
      <w:rPr>
        <w:noProof/>
        <w:lang w:eastAsia="cs-CZ"/>
      </w:rPr>
      <w:drawing>
        <wp:inline distT="0" distB="0" distL="0" distR="0" wp14:anchorId="0E8E548F" wp14:editId="054EADBF">
          <wp:extent cx="2476500" cy="857250"/>
          <wp:effectExtent l="0" t="0" r="0" b="0"/>
          <wp:docPr id="1749174489" name="Obrázek 1749174489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61C62" w14:textId="122031A1" w:rsidR="001D56DF" w:rsidRDefault="001D56DF" w:rsidP="001D56DF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4DE"/>
    <w:rsid w:val="00016B0B"/>
    <w:rsid w:val="00043456"/>
    <w:rsid w:val="000604CC"/>
    <w:rsid w:val="00077575"/>
    <w:rsid w:val="0009533E"/>
    <w:rsid w:val="000A545F"/>
    <w:rsid w:val="000C4DB6"/>
    <w:rsid w:val="000C4EEF"/>
    <w:rsid w:val="000D3F0B"/>
    <w:rsid w:val="000F45CE"/>
    <w:rsid w:val="00111CFB"/>
    <w:rsid w:val="00122DA8"/>
    <w:rsid w:val="0013191B"/>
    <w:rsid w:val="0014014B"/>
    <w:rsid w:val="0018331A"/>
    <w:rsid w:val="00195947"/>
    <w:rsid w:val="0019713E"/>
    <w:rsid w:val="001C2FF4"/>
    <w:rsid w:val="001C4FB9"/>
    <w:rsid w:val="001D56DF"/>
    <w:rsid w:val="001F28A5"/>
    <w:rsid w:val="001F738A"/>
    <w:rsid w:val="00202772"/>
    <w:rsid w:val="0022554E"/>
    <w:rsid w:val="00230275"/>
    <w:rsid w:val="00244B1F"/>
    <w:rsid w:val="00280DF5"/>
    <w:rsid w:val="00292F7E"/>
    <w:rsid w:val="002A5AC7"/>
    <w:rsid w:val="002B5835"/>
    <w:rsid w:val="002B5CCE"/>
    <w:rsid w:val="002E49E6"/>
    <w:rsid w:val="002F659D"/>
    <w:rsid w:val="003144D1"/>
    <w:rsid w:val="00327185"/>
    <w:rsid w:val="003337D5"/>
    <w:rsid w:val="0033533E"/>
    <w:rsid w:val="00352365"/>
    <w:rsid w:val="003555FF"/>
    <w:rsid w:val="00390910"/>
    <w:rsid w:val="003A2690"/>
    <w:rsid w:val="003C2AE4"/>
    <w:rsid w:val="003C5E20"/>
    <w:rsid w:val="003D4CF3"/>
    <w:rsid w:val="00402FF8"/>
    <w:rsid w:val="00434845"/>
    <w:rsid w:val="00446191"/>
    <w:rsid w:val="00446BFF"/>
    <w:rsid w:val="00460327"/>
    <w:rsid w:val="004920F5"/>
    <w:rsid w:val="00492601"/>
    <w:rsid w:val="00494BC7"/>
    <w:rsid w:val="004A41AE"/>
    <w:rsid w:val="004C383D"/>
    <w:rsid w:val="004C4834"/>
    <w:rsid w:val="004E5A1B"/>
    <w:rsid w:val="004F26ED"/>
    <w:rsid w:val="00514256"/>
    <w:rsid w:val="0051489D"/>
    <w:rsid w:val="00517A0C"/>
    <w:rsid w:val="00531BA2"/>
    <w:rsid w:val="00535AF9"/>
    <w:rsid w:val="00551527"/>
    <w:rsid w:val="00555EBE"/>
    <w:rsid w:val="00564DD5"/>
    <w:rsid w:val="00582A87"/>
    <w:rsid w:val="00586D95"/>
    <w:rsid w:val="005D6414"/>
    <w:rsid w:val="005F4802"/>
    <w:rsid w:val="0060323A"/>
    <w:rsid w:val="00610616"/>
    <w:rsid w:val="006525F8"/>
    <w:rsid w:val="00656742"/>
    <w:rsid w:val="00656CAF"/>
    <w:rsid w:val="00686283"/>
    <w:rsid w:val="006A463C"/>
    <w:rsid w:val="006A503C"/>
    <w:rsid w:val="006C2D09"/>
    <w:rsid w:val="006D3D5E"/>
    <w:rsid w:val="00704456"/>
    <w:rsid w:val="0071100A"/>
    <w:rsid w:val="00734692"/>
    <w:rsid w:val="007B18CA"/>
    <w:rsid w:val="007B6FC6"/>
    <w:rsid w:val="007E6A83"/>
    <w:rsid w:val="007F5EB6"/>
    <w:rsid w:val="00802529"/>
    <w:rsid w:val="00827C15"/>
    <w:rsid w:val="00846107"/>
    <w:rsid w:val="00865EA4"/>
    <w:rsid w:val="008734C7"/>
    <w:rsid w:val="00877899"/>
    <w:rsid w:val="008D4B3E"/>
    <w:rsid w:val="008F1003"/>
    <w:rsid w:val="008F44DF"/>
    <w:rsid w:val="00902D0B"/>
    <w:rsid w:val="00907AFD"/>
    <w:rsid w:val="00914E0F"/>
    <w:rsid w:val="00946F05"/>
    <w:rsid w:val="00951417"/>
    <w:rsid w:val="0096550B"/>
    <w:rsid w:val="00966CB0"/>
    <w:rsid w:val="00974491"/>
    <w:rsid w:val="009C1324"/>
    <w:rsid w:val="009C182F"/>
    <w:rsid w:val="00A43630"/>
    <w:rsid w:val="00A65122"/>
    <w:rsid w:val="00A81173"/>
    <w:rsid w:val="00AA07B2"/>
    <w:rsid w:val="00AB3549"/>
    <w:rsid w:val="00AC3B29"/>
    <w:rsid w:val="00AD41A4"/>
    <w:rsid w:val="00AF2D72"/>
    <w:rsid w:val="00B00DC5"/>
    <w:rsid w:val="00B104ED"/>
    <w:rsid w:val="00B13D65"/>
    <w:rsid w:val="00B30E89"/>
    <w:rsid w:val="00B66ACC"/>
    <w:rsid w:val="00B70832"/>
    <w:rsid w:val="00B857F8"/>
    <w:rsid w:val="00B96475"/>
    <w:rsid w:val="00BD67B5"/>
    <w:rsid w:val="00C156EB"/>
    <w:rsid w:val="00C2091D"/>
    <w:rsid w:val="00C23E36"/>
    <w:rsid w:val="00C30335"/>
    <w:rsid w:val="00C35B2C"/>
    <w:rsid w:val="00C414E9"/>
    <w:rsid w:val="00C42503"/>
    <w:rsid w:val="00C56890"/>
    <w:rsid w:val="00C65C8B"/>
    <w:rsid w:val="00C91BF6"/>
    <w:rsid w:val="00CA4173"/>
    <w:rsid w:val="00CF59DB"/>
    <w:rsid w:val="00D154DD"/>
    <w:rsid w:val="00D24851"/>
    <w:rsid w:val="00D37B90"/>
    <w:rsid w:val="00D416DD"/>
    <w:rsid w:val="00D9487B"/>
    <w:rsid w:val="00DA4E67"/>
    <w:rsid w:val="00DB28E2"/>
    <w:rsid w:val="00DC636C"/>
    <w:rsid w:val="00DE12CB"/>
    <w:rsid w:val="00DE48EA"/>
    <w:rsid w:val="00DE6EB1"/>
    <w:rsid w:val="00E02E4A"/>
    <w:rsid w:val="00E434DE"/>
    <w:rsid w:val="00E53FD8"/>
    <w:rsid w:val="00E5654E"/>
    <w:rsid w:val="00E6323D"/>
    <w:rsid w:val="00E77686"/>
    <w:rsid w:val="00E92BEB"/>
    <w:rsid w:val="00E94816"/>
    <w:rsid w:val="00EB395E"/>
    <w:rsid w:val="00EE51F7"/>
    <w:rsid w:val="00EE61AF"/>
    <w:rsid w:val="00EF4F00"/>
    <w:rsid w:val="00F11949"/>
    <w:rsid w:val="00F3655F"/>
    <w:rsid w:val="00F555BA"/>
    <w:rsid w:val="00F943A3"/>
    <w:rsid w:val="00FA5900"/>
    <w:rsid w:val="00FA66B2"/>
    <w:rsid w:val="00FA7034"/>
    <w:rsid w:val="10F55334"/>
    <w:rsid w:val="2054B2C3"/>
    <w:rsid w:val="26E8875A"/>
    <w:rsid w:val="2B15D077"/>
    <w:rsid w:val="3F055808"/>
    <w:rsid w:val="525B0A1A"/>
    <w:rsid w:val="7E2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2CAB"/>
  <w15:chartTrackingRefBased/>
  <w15:docId w15:val="{603C8861-A571-49A4-9FE0-6F482737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6D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56DF"/>
  </w:style>
  <w:style w:type="paragraph" w:styleId="Zpat">
    <w:name w:val="footer"/>
    <w:basedOn w:val="Normln"/>
    <w:link w:val="Zpat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6DF"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unhideWhenUsed/>
    <w:rsid w:val="003A26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26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26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6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69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4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DB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416DD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D37B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_Flow_SignoffStatus xmlns="1b0a2e31-377b-4a4f-8b74-191dd8e2e1a2" xsi:nil="true"/>
    <TaxCatchAll xmlns="1c5afdd9-10a7-4471-939e-3b6fefddb120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E1FB5F-53FA-44EF-97DF-06B460FBF3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B87501-7718-4FF0-BA19-D39EED1823E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3.xml><?xml version="1.0" encoding="utf-8"?>
<ds:datastoreItem xmlns:ds="http://schemas.openxmlformats.org/officeDocument/2006/customXml" ds:itemID="{9661F265-5715-43AE-8A0D-8715043ACC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95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Kleeová</dc:creator>
  <cp:keywords/>
  <dc:description/>
  <cp:lastModifiedBy>Šimon Dvořák</cp:lastModifiedBy>
  <cp:revision>134</cp:revision>
  <dcterms:created xsi:type="dcterms:W3CDTF">2021-02-24T15:16:00Z</dcterms:created>
  <dcterms:modified xsi:type="dcterms:W3CDTF">2025-01-08T14:16:00Z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